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5E" w:rsidRPr="0039365E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СОВЕТ ДЕПУТАТОВ</w:t>
      </w:r>
    </w:p>
    <w:p w:rsidR="0039365E" w:rsidRPr="0039365E" w:rsidRDefault="0039365E" w:rsidP="0039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"ВОЗНЕСЕНСКОЕ ГОРОДСКОЕ ПОСЕЛЕНИЕ ПОДПОРОЖСКОГО МУНИЦИПАЛЬНОГО РАЙОНА ЛЕНИНГРАДСКОЙ ОБЛАСТИ"</w:t>
      </w:r>
    </w:p>
    <w:p w:rsidR="0039365E" w:rsidRPr="0039365E" w:rsidRDefault="005B32F1" w:rsidP="005B32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5B32F1" w:rsidRDefault="005B32F1" w:rsidP="0039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65E" w:rsidRPr="0039365E" w:rsidRDefault="0039365E" w:rsidP="0039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39365E" w:rsidRPr="0039365E" w:rsidRDefault="0039365E" w:rsidP="003936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9365E" w:rsidRPr="0039365E" w:rsidRDefault="0039365E" w:rsidP="003936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26 декабр</w:t>
      </w:r>
      <w:r w:rsidR="005B32F1">
        <w:rPr>
          <w:rFonts w:ascii="Times New Roman" w:eastAsia="Times New Roman" w:hAnsi="Times New Roman" w:cs="Times New Roman"/>
          <w:sz w:val="28"/>
          <w:szCs w:val="28"/>
        </w:rPr>
        <w:t xml:space="preserve">я 2019 года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936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2F1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39365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39365E" w:rsidRPr="0039365E" w:rsidRDefault="0039365E" w:rsidP="003936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5E" w:rsidRPr="0039365E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39365E" w:rsidRPr="0039365E" w:rsidTr="00231A9D">
        <w:tc>
          <w:tcPr>
            <w:tcW w:w="4926" w:type="dxa"/>
            <w:shd w:val="clear" w:color="auto" w:fill="auto"/>
          </w:tcPr>
          <w:p w:rsidR="0039365E" w:rsidRPr="0039365E" w:rsidRDefault="0039365E" w:rsidP="0039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от 26.02.2019 г. № 234 «</w:t>
            </w:r>
            <w:r w:rsidRPr="0039365E">
              <w:rPr>
                <w:rFonts w:ascii="Times New Roman" w:eastAsia="Times New Roman" w:hAnsi="Times New Roman" w:cs="Times New Roman"/>
                <w:sz w:val="28"/>
                <w:szCs w:val="28"/>
              </w:rPr>
              <w:t>Об о</w:t>
            </w:r>
            <w:r w:rsidR="001060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рганизации деятельности старост </w:t>
            </w:r>
            <w:r w:rsidRPr="0039365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сельских населенных пунктов и участии населения в осуществлении местного самоуправления в иных формах на</w:t>
            </w:r>
            <w:r w:rsidRPr="003936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365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частях территории муниципального образования «Вознесенское городское поселение»</w:t>
            </w:r>
          </w:p>
        </w:tc>
        <w:tc>
          <w:tcPr>
            <w:tcW w:w="4927" w:type="dxa"/>
            <w:shd w:val="clear" w:color="auto" w:fill="auto"/>
          </w:tcPr>
          <w:p w:rsidR="0039365E" w:rsidRPr="0039365E" w:rsidRDefault="0039365E" w:rsidP="0039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365E" w:rsidRPr="0039365E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5E" w:rsidRPr="0039365E" w:rsidRDefault="0039365E" w:rsidP="00106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5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 внесенными Областным законом Ленинградской области от 18.11.2019 г. № 86-оз, </w:t>
      </w:r>
      <w:r w:rsidRPr="0039365E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муниципального образования «Вознесенское городское поселение Подпорожского муниципального района Ленинградской области»  </w:t>
      </w:r>
    </w:p>
    <w:p w:rsidR="0039365E" w:rsidRDefault="0039365E" w:rsidP="00393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65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9365E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5EA8">
        <w:rPr>
          <w:rFonts w:ascii="Times New Roman" w:eastAsia="Times New Roman" w:hAnsi="Times New Roman" w:cs="Times New Roman"/>
          <w:sz w:val="28"/>
          <w:szCs w:val="28"/>
        </w:rPr>
        <w:t>1.Внести изменения в</w:t>
      </w:r>
      <w:r w:rsidRPr="0039365E">
        <w:rPr>
          <w:rFonts w:ascii="Times New Roman" w:eastAsia="Times New Roman" w:hAnsi="Times New Roman" w:cs="Times New Roman"/>
          <w:sz w:val="28"/>
          <w:szCs w:val="28"/>
        </w:rPr>
        <w:t xml:space="preserve"> решение от 26.02.2019 г. № 234 «Об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территории муниципального образования «Вознесенское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39365E" w:rsidRPr="005B32F1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Пункт 3 решения, утверждающий </w:t>
      </w:r>
      <w:r w:rsidRPr="0039365E">
        <w:rPr>
          <w:rFonts w:ascii="Times New Roman" w:eastAsia="Times New Roman" w:hAnsi="Times New Roman" w:cs="Times New Roman"/>
          <w:bCs/>
          <w:sz w:val="28"/>
          <w:szCs w:val="28"/>
        </w:rPr>
        <w:t>Порядок выдвижения инициативных предложений и участия населения части территории муниципального образования «Вознесенское городское поселение Подпорожского муниципального района Ленинградской области» в их реализации, осуществления контроля реализации инициативных предложений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дополнить  словами </w:t>
      </w:r>
      <w:r w:rsidRPr="005B32F1">
        <w:rPr>
          <w:rFonts w:ascii="Times New Roman" w:eastAsia="Times New Roman" w:hAnsi="Times New Roman" w:cs="Times New Roman"/>
          <w:bCs/>
          <w:sz w:val="28"/>
          <w:szCs w:val="28"/>
        </w:rPr>
        <w:t>«Под населением</w:t>
      </w:r>
      <w:r w:rsidR="00AD5EA8" w:rsidRPr="005B32F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принимающим участие в осуществлении местного самоуправления, понимаются граждане Российской Федерации, обладающие </w:t>
      </w:r>
      <w:r w:rsidR="00AD5EA8" w:rsidRPr="005B32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избирательным правом, граждане иностранных государств – участников международных договоров Российской Федерации, в соответствии с которыми иностранные граждане наделены правами на осуществление местного самоуправления (далее-граждане), постоянно или преимущественно  проживающие на части территории муниципального образования либо обладающие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образования»</w:t>
      </w:r>
      <w:r w:rsidR="005B32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39365E" w:rsidRPr="0039365E" w:rsidRDefault="0039365E" w:rsidP="0039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365E" w:rsidRPr="0039365E" w:rsidRDefault="00AD5EA8" w:rsidP="00AD5EA8">
      <w:pPr>
        <w:shd w:val="clear" w:color="auto" w:fill="FFFFFF"/>
        <w:tabs>
          <w:tab w:val="left" w:pos="426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</w:t>
      </w:r>
      <w:r w:rsidR="0039365E" w:rsidRPr="003936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средствах массовой информации и на официальном сайте муниципального образования «Вознесенское городское поселение» в информационно-телекоммуникационной сети «Интернет» </w:t>
      </w:r>
      <w:hyperlink r:id="rId5" w:history="1">
        <w:r w:rsidR="0039365E" w:rsidRPr="0039365E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</w:rPr>
          <w:t>http://admvoznesenie.ru/</w:t>
        </w:r>
      </w:hyperlink>
      <w:r w:rsidR="0039365E" w:rsidRPr="0039365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365E" w:rsidRPr="0039365E" w:rsidRDefault="00AD5EA8" w:rsidP="00AD5EA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3.</w:t>
      </w:r>
      <w:r w:rsidR="0039365E" w:rsidRPr="0039365E">
        <w:rPr>
          <w:rFonts w:ascii="Times New Roman" w:eastAsia="Times New Roman" w:hAnsi="Times New Roman" w:cs="Times New Roman"/>
          <w:bCs/>
          <w:sz w:val="28"/>
          <w:szCs w:val="28"/>
        </w:rPr>
        <w:t>Решение вступает в силу со дня его официального опубликования.</w:t>
      </w:r>
    </w:p>
    <w:p w:rsidR="0039365E" w:rsidRPr="0039365E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65E" w:rsidRPr="0039365E" w:rsidRDefault="0039365E" w:rsidP="0039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501C2" w:rsidRDefault="008501C2"/>
    <w:p w:rsidR="00AD5EA8" w:rsidRPr="00AD5EA8" w:rsidRDefault="00AD5EA8">
      <w:pPr>
        <w:rPr>
          <w:rFonts w:ascii="Times New Roman" w:hAnsi="Times New Roman" w:cs="Times New Roman"/>
        </w:rPr>
      </w:pPr>
    </w:p>
    <w:p w:rsidR="00AD5EA8" w:rsidRPr="00AD5EA8" w:rsidRDefault="00AD5EA8">
      <w:pPr>
        <w:rPr>
          <w:rFonts w:ascii="Times New Roman" w:hAnsi="Times New Roman" w:cs="Times New Roman"/>
          <w:sz w:val="28"/>
          <w:szCs w:val="28"/>
        </w:rPr>
      </w:pPr>
      <w:r w:rsidRPr="00AD5EA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D5EA8">
        <w:rPr>
          <w:rFonts w:ascii="Times New Roman" w:hAnsi="Times New Roman" w:cs="Times New Roman"/>
          <w:sz w:val="28"/>
          <w:szCs w:val="28"/>
        </w:rPr>
        <w:t>Е.В.Ведюкова</w:t>
      </w:r>
      <w:proofErr w:type="spellEnd"/>
    </w:p>
    <w:sectPr w:rsidR="00AD5EA8" w:rsidRPr="00AD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7"/>
    <w:rsid w:val="0010602D"/>
    <w:rsid w:val="0039365E"/>
    <w:rsid w:val="005B32F1"/>
    <w:rsid w:val="008501C2"/>
    <w:rsid w:val="00AD5EA8"/>
    <w:rsid w:val="00F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E1D3-7ADD-45D3-BCC5-74C7D181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voznes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2019-12-27T08:21:00Z</cp:lastPrinted>
  <dcterms:created xsi:type="dcterms:W3CDTF">2019-12-18T07:51:00Z</dcterms:created>
  <dcterms:modified xsi:type="dcterms:W3CDTF">2019-12-27T08:22:00Z</dcterms:modified>
</cp:coreProperties>
</file>